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24E26" w14:textId="77777777" w:rsidR="00357E36" w:rsidRDefault="00F03E96">
      <w:pPr>
        <w:tabs>
          <w:tab w:val="left" w:pos="0"/>
          <w:tab w:val="left" w:pos="426"/>
        </w:tabs>
        <w:jc w:val="center"/>
        <w:rPr>
          <w:b/>
          <w:szCs w:val="24"/>
        </w:rPr>
      </w:pPr>
      <w:r>
        <w:rPr>
          <w:b/>
          <w:szCs w:val="24"/>
        </w:rPr>
        <w:t>AIŠKINAMASIS RAŠTAS</w:t>
      </w:r>
    </w:p>
    <w:p w14:paraId="78F92B69" w14:textId="10DDD3BA" w:rsidR="00B3091B" w:rsidRDefault="00F03E96" w:rsidP="00DA60AA">
      <w:pPr>
        <w:tabs>
          <w:tab w:val="left" w:pos="0"/>
        </w:tabs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PRIE </w:t>
      </w:r>
      <w:r w:rsidR="00B3091B">
        <w:rPr>
          <w:b/>
          <w:bCs/>
          <w:szCs w:val="24"/>
        </w:rPr>
        <w:t>SKUODO RAJONO SAVIVALDYBĖS TARYBOS SPRENDIMO PROJEKTO</w:t>
      </w:r>
    </w:p>
    <w:p w14:paraId="4C3A3D4B" w14:textId="4C4472E9" w:rsidR="00904E46" w:rsidRDefault="00DA60AA" w:rsidP="00DA60AA">
      <w:pPr>
        <w:tabs>
          <w:tab w:val="left" w:pos="0"/>
        </w:tabs>
        <w:jc w:val="center"/>
        <w:rPr>
          <w:b/>
          <w:bCs/>
          <w:color w:val="212529"/>
          <w:szCs w:val="24"/>
          <w:lang w:eastAsia="lt-LT"/>
        </w:rPr>
      </w:pPr>
      <w:r w:rsidRPr="00DA60AA">
        <w:rPr>
          <w:b/>
          <w:bCs/>
          <w:szCs w:val="24"/>
        </w:rPr>
        <w:t>DĖL SKUODO RAJONO SAVIVALDYBĖS TARYBOS 2024 M. GRUODŽIO 19 D. SPRENDIMO NR. T9-259 „DĖL SKUODO RAJONO SAVIVALDYBĖS LANKYTINŲ VIETŲ SĄRAŠO PATVIRTINIMO“ PAKEITIMO</w:t>
      </w:r>
      <w:r w:rsidRPr="00DA60AA" w:rsidDel="00DA60AA">
        <w:rPr>
          <w:b/>
          <w:bCs/>
          <w:szCs w:val="24"/>
        </w:rPr>
        <w:t xml:space="preserve"> </w:t>
      </w:r>
    </w:p>
    <w:p w14:paraId="01522047" w14:textId="77777777" w:rsidR="00B746B5" w:rsidRDefault="00B746B5">
      <w:pPr>
        <w:jc w:val="center"/>
        <w:rPr>
          <w:bCs/>
          <w:szCs w:val="24"/>
          <w:lang w:eastAsia="ja-JP"/>
        </w:rPr>
      </w:pPr>
    </w:p>
    <w:p w14:paraId="554F610A" w14:textId="0C267701" w:rsidR="00357E36" w:rsidRDefault="00F03E96">
      <w:pPr>
        <w:jc w:val="center"/>
        <w:rPr>
          <w:bCs/>
          <w:szCs w:val="24"/>
          <w:lang w:eastAsia="ja-JP"/>
        </w:rPr>
      </w:pPr>
      <w:r>
        <w:rPr>
          <w:bCs/>
          <w:szCs w:val="24"/>
          <w:lang w:eastAsia="ja-JP"/>
        </w:rPr>
        <w:t>202</w:t>
      </w:r>
      <w:r w:rsidR="00DA60AA">
        <w:rPr>
          <w:bCs/>
          <w:szCs w:val="24"/>
          <w:lang w:eastAsia="ja-JP"/>
        </w:rPr>
        <w:t>6</w:t>
      </w:r>
      <w:r>
        <w:rPr>
          <w:bCs/>
          <w:szCs w:val="24"/>
          <w:lang w:eastAsia="ja-JP"/>
        </w:rPr>
        <w:t xml:space="preserve"> m. </w:t>
      </w:r>
      <w:r w:rsidR="00DA60AA">
        <w:rPr>
          <w:bCs/>
          <w:szCs w:val="24"/>
          <w:lang w:eastAsia="ja-JP"/>
        </w:rPr>
        <w:t>balandžio</w:t>
      </w:r>
      <w:r w:rsidR="006B354E">
        <w:rPr>
          <w:bCs/>
          <w:szCs w:val="24"/>
          <w:lang w:eastAsia="ja-JP"/>
        </w:rPr>
        <w:t xml:space="preserve"> 9 </w:t>
      </w:r>
      <w:r>
        <w:rPr>
          <w:bCs/>
          <w:szCs w:val="24"/>
          <w:lang w:eastAsia="ja-JP"/>
        </w:rPr>
        <w:t>d. Nr. T10-</w:t>
      </w:r>
      <w:r w:rsidR="006B354E">
        <w:rPr>
          <w:bCs/>
          <w:szCs w:val="24"/>
          <w:lang w:eastAsia="ja-JP"/>
        </w:rPr>
        <w:t>76</w:t>
      </w:r>
    </w:p>
    <w:p w14:paraId="614AA2D5" w14:textId="77777777" w:rsidR="00357E36" w:rsidRDefault="00F03E96">
      <w:pPr>
        <w:jc w:val="center"/>
        <w:rPr>
          <w:bCs/>
          <w:szCs w:val="24"/>
          <w:lang w:eastAsia="ja-JP"/>
        </w:rPr>
      </w:pPr>
      <w:r>
        <w:rPr>
          <w:bCs/>
          <w:szCs w:val="24"/>
          <w:lang w:eastAsia="ja-JP"/>
        </w:rPr>
        <w:t>Skuodas</w:t>
      </w:r>
    </w:p>
    <w:p w14:paraId="0755BC4B" w14:textId="77777777" w:rsidR="00357E36" w:rsidRDefault="00357E36">
      <w:pPr>
        <w:rPr>
          <w:bCs/>
          <w:szCs w:val="24"/>
          <w:lang w:eastAsia="ja-JP"/>
        </w:rPr>
      </w:pPr>
    </w:p>
    <w:p w14:paraId="7F2546D5" w14:textId="0F41C6C3" w:rsidR="00357E36" w:rsidRDefault="00F03E96" w:rsidP="002A0914">
      <w:pPr>
        <w:pStyle w:val="Sraopastraipa"/>
        <w:numPr>
          <w:ilvl w:val="0"/>
          <w:numId w:val="1"/>
        </w:numPr>
        <w:jc w:val="both"/>
        <w:rPr>
          <w:rFonts w:cs="Tahoma"/>
          <w:color w:val="000000"/>
          <w:lang w:val="lt-LT"/>
        </w:rPr>
      </w:pPr>
      <w:r>
        <w:rPr>
          <w:b/>
          <w:szCs w:val="24"/>
          <w:lang w:val="lt-LT"/>
        </w:rPr>
        <w:t>Parengto sprendimo projekto tikslas ir uždaviniai.</w:t>
      </w:r>
      <w:r>
        <w:rPr>
          <w:rFonts w:cs="Tahoma"/>
          <w:color w:val="000000"/>
          <w:lang w:val="lt-LT"/>
        </w:rPr>
        <w:t xml:space="preserve">  </w:t>
      </w:r>
    </w:p>
    <w:p w14:paraId="290BA28B" w14:textId="7A9377F7" w:rsidR="00B03C16" w:rsidRDefault="00B746B5" w:rsidP="002A0914">
      <w:pPr>
        <w:pStyle w:val="Sraopastraipa"/>
        <w:tabs>
          <w:tab w:val="left" w:pos="1560"/>
        </w:tabs>
        <w:ind w:left="0" w:firstLine="680"/>
        <w:jc w:val="both"/>
        <w:rPr>
          <w:szCs w:val="24"/>
          <w:lang w:val="lt-LT"/>
        </w:rPr>
      </w:pPr>
      <w:r>
        <w:rPr>
          <w:szCs w:val="24"/>
          <w:lang w:val="lt-LT"/>
        </w:rPr>
        <w:t>S</w:t>
      </w:r>
      <w:r w:rsidR="00B03C16">
        <w:rPr>
          <w:szCs w:val="24"/>
          <w:lang w:val="lt-LT"/>
        </w:rPr>
        <w:t>prendim</w:t>
      </w:r>
      <w:r>
        <w:rPr>
          <w:szCs w:val="24"/>
          <w:lang w:val="lt-LT"/>
        </w:rPr>
        <w:t>o projekto tikslas –</w:t>
      </w:r>
      <w:r w:rsidR="00B03C16">
        <w:rPr>
          <w:szCs w:val="24"/>
          <w:lang w:val="lt-LT"/>
        </w:rPr>
        <w:t xml:space="preserve"> </w:t>
      </w:r>
      <w:r w:rsidR="00DA60AA">
        <w:rPr>
          <w:szCs w:val="24"/>
          <w:lang w:val="lt-LT"/>
        </w:rPr>
        <w:t>pa</w:t>
      </w:r>
      <w:r w:rsidR="00B3091B">
        <w:rPr>
          <w:szCs w:val="24"/>
          <w:lang w:val="lt-LT"/>
        </w:rPr>
        <w:t>keisti</w:t>
      </w:r>
      <w:r w:rsidR="00DA60AA">
        <w:rPr>
          <w:szCs w:val="24"/>
          <w:lang w:val="lt-LT"/>
        </w:rPr>
        <w:t xml:space="preserve"> Skuodo rajono savivaldybės lankytinų vietų sąrašą</w:t>
      </w:r>
      <w:r w:rsidR="00B3091B">
        <w:rPr>
          <w:szCs w:val="24"/>
          <w:lang w:val="lt-LT"/>
        </w:rPr>
        <w:t>, įtraukiant</w:t>
      </w:r>
      <w:r w:rsidR="00DA60AA">
        <w:rPr>
          <w:szCs w:val="24"/>
          <w:lang w:val="lt-LT"/>
        </w:rPr>
        <w:t xml:space="preserve"> </w:t>
      </w:r>
      <w:r w:rsidR="00B3091B">
        <w:rPr>
          <w:szCs w:val="24"/>
          <w:lang w:val="lt-LT"/>
        </w:rPr>
        <w:t>du</w:t>
      </w:r>
      <w:r w:rsidR="00DA60AA">
        <w:rPr>
          <w:szCs w:val="24"/>
          <w:lang w:val="lt-LT"/>
        </w:rPr>
        <w:t xml:space="preserve"> objekt</w:t>
      </w:r>
      <w:r w:rsidR="00B3091B">
        <w:rPr>
          <w:szCs w:val="24"/>
          <w:lang w:val="lt-LT"/>
        </w:rPr>
        <w:t>us</w:t>
      </w:r>
      <w:r w:rsidR="00DA60AA">
        <w:rPr>
          <w:szCs w:val="24"/>
          <w:lang w:val="lt-LT"/>
        </w:rPr>
        <w:t>: Vaclovo Into akmenų muziej</w:t>
      </w:r>
      <w:r w:rsidR="00B3091B">
        <w:rPr>
          <w:szCs w:val="24"/>
          <w:lang w:val="lt-LT"/>
        </w:rPr>
        <w:t>ų</w:t>
      </w:r>
      <w:r w:rsidR="00AF47E2">
        <w:rPr>
          <w:szCs w:val="24"/>
          <w:lang w:val="lt-LT"/>
        </w:rPr>
        <w:t>, kuris ank</w:t>
      </w:r>
      <w:r w:rsidR="00B3091B">
        <w:rPr>
          <w:szCs w:val="24"/>
          <w:lang w:val="lt-LT"/>
        </w:rPr>
        <w:t>s</w:t>
      </w:r>
      <w:r w:rsidR="00AF47E2">
        <w:rPr>
          <w:szCs w:val="24"/>
          <w:lang w:val="lt-LT"/>
        </w:rPr>
        <w:t>čiau nebuvo įtrauktas į lankytinų vietų sąrašą,</w:t>
      </w:r>
      <w:r w:rsidR="00DA60AA">
        <w:rPr>
          <w:szCs w:val="24"/>
          <w:lang w:val="lt-LT"/>
        </w:rPr>
        <w:t xml:space="preserve"> bei Laukių ąžuol</w:t>
      </w:r>
      <w:r w:rsidR="00B3091B">
        <w:rPr>
          <w:szCs w:val="24"/>
          <w:lang w:val="lt-LT"/>
        </w:rPr>
        <w:t>ą</w:t>
      </w:r>
      <w:r w:rsidR="00DA60AA" w:rsidRPr="00DA60AA">
        <w:rPr>
          <w:szCs w:val="24"/>
          <w:lang w:val="lt-LT"/>
        </w:rPr>
        <w:t xml:space="preserve"> </w:t>
      </w:r>
      <w:r w:rsidR="00B3091B">
        <w:rPr>
          <w:szCs w:val="24"/>
          <w:lang w:val="lt-LT"/>
        </w:rPr>
        <w:t>–</w:t>
      </w:r>
      <w:r w:rsidR="00DA60AA" w:rsidRPr="00DA60AA">
        <w:rPr>
          <w:szCs w:val="24"/>
          <w:lang w:val="lt-LT"/>
        </w:rPr>
        <w:t xml:space="preserve"> 2025 metų Li</w:t>
      </w:r>
      <w:r w:rsidR="00DA60AA">
        <w:rPr>
          <w:szCs w:val="24"/>
          <w:lang w:val="lt-LT"/>
        </w:rPr>
        <w:t>etuvos ir 2026 metų Europos med</w:t>
      </w:r>
      <w:r w:rsidR="00B3091B">
        <w:rPr>
          <w:szCs w:val="24"/>
          <w:lang w:val="lt-LT"/>
        </w:rPr>
        <w:t>į</w:t>
      </w:r>
      <w:r w:rsidR="00AF47E2">
        <w:rPr>
          <w:szCs w:val="24"/>
          <w:lang w:val="lt-LT"/>
        </w:rPr>
        <w:t>, kurio įtraukimą į lankytinų vietų sąrašą inici</w:t>
      </w:r>
      <w:r w:rsidR="003B108B">
        <w:rPr>
          <w:szCs w:val="24"/>
          <w:lang w:val="lt-LT"/>
        </w:rPr>
        <w:t>j</w:t>
      </w:r>
      <w:r w:rsidR="00AF47E2">
        <w:rPr>
          <w:szCs w:val="24"/>
          <w:lang w:val="lt-LT"/>
        </w:rPr>
        <w:t xml:space="preserve">avo žemės sklypo, kuriame </w:t>
      </w:r>
      <w:r w:rsidR="00B3091B">
        <w:rPr>
          <w:szCs w:val="24"/>
          <w:lang w:val="lt-LT"/>
        </w:rPr>
        <w:t>auga</w:t>
      </w:r>
      <w:r w:rsidR="00AF47E2">
        <w:rPr>
          <w:szCs w:val="24"/>
          <w:lang w:val="lt-LT"/>
        </w:rPr>
        <w:t xml:space="preserve"> ąžuolas</w:t>
      </w:r>
      <w:r w:rsidR="00B3091B">
        <w:rPr>
          <w:szCs w:val="24"/>
          <w:lang w:val="lt-LT"/>
        </w:rPr>
        <w:t>,</w:t>
      </w:r>
      <w:r w:rsidR="00AF47E2">
        <w:rPr>
          <w:szCs w:val="24"/>
          <w:lang w:val="lt-LT"/>
        </w:rPr>
        <w:t xml:space="preserve"> s</w:t>
      </w:r>
      <w:r w:rsidR="00B3091B">
        <w:rPr>
          <w:szCs w:val="24"/>
          <w:lang w:val="lt-LT"/>
        </w:rPr>
        <w:t>a</w:t>
      </w:r>
      <w:r w:rsidR="00AF47E2">
        <w:rPr>
          <w:szCs w:val="24"/>
          <w:lang w:val="lt-LT"/>
        </w:rPr>
        <w:t xml:space="preserve">vininkas. </w:t>
      </w:r>
    </w:p>
    <w:p w14:paraId="3A0EA671" w14:textId="77777777" w:rsidR="00357E36" w:rsidRDefault="00357E36" w:rsidP="00E1144F">
      <w:pPr>
        <w:ind w:firstLine="680"/>
        <w:jc w:val="both"/>
        <w:rPr>
          <w:b/>
          <w:szCs w:val="24"/>
        </w:rPr>
      </w:pPr>
    </w:p>
    <w:p w14:paraId="5F141E75" w14:textId="77777777" w:rsidR="00357E36" w:rsidRDefault="00F03E96" w:rsidP="00E1144F">
      <w:pPr>
        <w:ind w:firstLine="680"/>
        <w:jc w:val="both"/>
      </w:pPr>
      <w:r>
        <w:rPr>
          <w:b/>
          <w:szCs w:val="24"/>
        </w:rPr>
        <w:t>2. Siūlomos teisinio reguliavimo nuostatos.</w:t>
      </w:r>
      <w:r>
        <w:t xml:space="preserve"> </w:t>
      </w:r>
    </w:p>
    <w:p w14:paraId="2E60FDE2" w14:textId="4C26C2F4" w:rsidR="00E1144F" w:rsidRDefault="00DA60AA" w:rsidP="00E1144F">
      <w:pPr>
        <w:pStyle w:val="Sraopastraipa"/>
        <w:tabs>
          <w:tab w:val="left" w:pos="1560"/>
          <w:tab w:val="left" w:pos="1701"/>
        </w:tabs>
        <w:ind w:left="0" w:firstLine="680"/>
        <w:jc w:val="both"/>
        <w:rPr>
          <w:szCs w:val="24"/>
          <w:lang w:val="lt-LT"/>
        </w:rPr>
      </w:pPr>
      <w:r w:rsidRPr="00DA60AA">
        <w:rPr>
          <w:szCs w:val="24"/>
          <w:lang w:val="lt-LT"/>
        </w:rPr>
        <w:t>Lietuvos Respublikos vietos savivaldos įstatymo 15 straipsnio 2 punkt</w:t>
      </w:r>
      <w:r w:rsidR="00B3091B">
        <w:rPr>
          <w:szCs w:val="24"/>
          <w:lang w:val="lt-LT"/>
        </w:rPr>
        <w:t>as,</w:t>
      </w:r>
      <w:r w:rsidRPr="00DA60AA">
        <w:rPr>
          <w:szCs w:val="24"/>
          <w:lang w:val="lt-LT"/>
        </w:rPr>
        <w:t xml:space="preserve"> Lankytinų vietų ir laikinų renginių maršrutinio orientavimo automobilių keliuose taisyklių LVMOT 15, patvirtintų Lietuvos automobilių kelių direkcijos prie Susisiekimo ministerijos direktoriaus 2015 m. kovo 3 d. įsakymu Nr. V(E)-4 „Dėl Lankytinų vietų ir laikinų renginių maršrutinio orientavimo automobilių keliuose taisyklių LVMOT</w:t>
      </w:r>
      <w:r>
        <w:rPr>
          <w:szCs w:val="24"/>
          <w:lang w:val="lt-LT"/>
        </w:rPr>
        <w:t xml:space="preserve"> 15 patvirtinimo“, 12.4 papunktis.</w:t>
      </w:r>
    </w:p>
    <w:p w14:paraId="5B64A0D8" w14:textId="77777777" w:rsidR="00357E36" w:rsidRDefault="00357E36" w:rsidP="00E1144F">
      <w:pPr>
        <w:pStyle w:val="Sraopastraipa"/>
        <w:tabs>
          <w:tab w:val="left" w:pos="1560"/>
          <w:tab w:val="left" w:pos="1701"/>
        </w:tabs>
        <w:ind w:left="0" w:firstLine="680"/>
        <w:jc w:val="both"/>
        <w:rPr>
          <w:b/>
          <w:szCs w:val="24"/>
          <w:lang w:val="lt-LT"/>
        </w:rPr>
      </w:pPr>
    </w:p>
    <w:p w14:paraId="3E7B7288" w14:textId="77777777" w:rsidR="00357E36" w:rsidRDefault="00F03E96" w:rsidP="00E1144F">
      <w:pPr>
        <w:pStyle w:val="Sraopastraipa"/>
        <w:tabs>
          <w:tab w:val="left" w:pos="1560"/>
          <w:tab w:val="left" w:pos="1701"/>
        </w:tabs>
        <w:ind w:left="0" w:firstLine="680"/>
        <w:jc w:val="both"/>
        <w:rPr>
          <w:szCs w:val="24"/>
          <w:lang w:val="lt-LT"/>
        </w:rPr>
      </w:pPr>
      <w:r>
        <w:rPr>
          <w:b/>
          <w:szCs w:val="24"/>
          <w:lang w:val="lt-LT"/>
        </w:rPr>
        <w:t>3. Laukiami rezultatai.</w:t>
      </w:r>
      <w:r>
        <w:rPr>
          <w:szCs w:val="24"/>
          <w:lang w:val="lt-LT"/>
        </w:rPr>
        <w:t xml:space="preserve"> </w:t>
      </w:r>
    </w:p>
    <w:p w14:paraId="5FC0C87A" w14:textId="0611E7B5" w:rsidR="00E1144F" w:rsidRPr="00DA60AA" w:rsidRDefault="00DA60AA" w:rsidP="00DA60AA">
      <w:pPr>
        <w:tabs>
          <w:tab w:val="left" w:pos="1843"/>
        </w:tabs>
        <w:ind w:firstLine="680"/>
        <w:jc w:val="both"/>
        <w:rPr>
          <w:szCs w:val="24"/>
        </w:rPr>
      </w:pPr>
      <w:r w:rsidRPr="00DA60AA">
        <w:rPr>
          <w:szCs w:val="24"/>
        </w:rPr>
        <w:t>Pa</w:t>
      </w:r>
      <w:r w:rsidR="00B3091B">
        <w:rPr>
          <w:szCs w:val="24"/>
        </w:rPr>
        <w:t>keistas</w:t>
      </w:r>
      <w:r w:rsidRPr="00DA60AA">
        <w:rPr>
          <w:szCs w:val="24"/>
        </w:rPr>
        <w:t xml:space="preserve"> Skuodo rajono savivaldybės lank</w:t>
      </w:r>
      <w:r>
        <w:rPr>
          <w:szCs w:val="24"/>
        </w:rPr>
        <w:t>ytinų vietų sąrašas.</w:t>
      </w:r>
    </w:p>
    <w:p w14:paraId="2714FBA3" w14:textId="77777777" w:rsidR="00357E36" w:rsidRDefault="00357E36" w:rsidP="00E1144F">
      <w:pPr>
        <w:pStyle w:val="Sraopastraipa"/>
        <w:tabs>
          <w:tab w:val="left" w:pos="1843"/>
        </w:tabs>
        <w:ind w:left="0" w:firstLine="680"/>
        <w:jc w:val="both"/>
        <w:rPr>
          <w:b/>
          <w:szCs w:val="24"/>
          <w:lang w:val="lt-LT"/>
        </w:rPr>
      </w:pPr>
    </w:p>
    <w:p w14:paraId="6B06541C" w14:textId="77777777" w:rsidR="00357E36" w:rsidRDefault="00F03E96" w:rsidP="00E1144F">
      <w:pPr>
        <w:pStyle w:val="Sraopastraipa"/>
        <w:tabs>
          <w:tab w:val="left" w:pos="1843"/>
        </w:tabs>
        <w:ind w:left="0" w:firstLine="680"/>
        <w:jc w:val="both"/>
        <w:rPr>
          <w:b/>
          <w:szCs w:val="24"/>
          <w:lang w:val="lt-LT"/>
        </w:rPr>
      </w:pPr>
      <w:r>
        <w:rPr>
          <w:b/>
          <w:szCs w:val="24"/>
          <w:lang w:val="lt-LT"/>
        </w:rPr>
        <w:t xml:space="preserve">4. Lėšų poreikis sprendimui įgyvendinti ir jų šaltiniai. </w:t>
      </w:r>
    </w:p>
    <w:p w14:paraId="6CD5A357" w14:textId="47BAF6FC" w:rsidR="00357E36" w:rsidRDefault="00DA60AA" w:rsidP="00E1144F">
      <w:pPr>
        <w:pStyle w:val="Sraopastraipa"/>
        <w:tabs>
          <w:tab w:val="left" w:pos="1560"/>
        </w:tabs>
        <w:ind w:left="0" w:firstLine="680"/>
        <w:jc w:val="both"/>
        <w:rPr>
          <w:b/>
          <w:szCs w:val="24"/>
          <w:lang w:val="lt-LT"/>
        </w:rPr>
      </w:pPr>
      <w:r>
        <w:rPr>
          <w:szCs w:val="24"/>
          <w:lang w:val="lt-LT"/>
        </w:rPr>
        <w:t>Nėra</w:t>
      </w:r>
      <w:r w:rsidR="00B3091B">
        <w:rPr>
          <w:szCs w:val="24"/>
          <w:lang w:val="lt-LT"/>
        </w:rPr>
        <w:t>.</w:t>
      </w:r>
    </w:p>
    <w:p w14:paraId="5AE83378" w14:textId="77777777" w:rsidR="00357E36" w:rsidRDefault="00357E36" w:rsidP="00E1144F">
      <w:pPr>
        <w:pStyle w:val="Sraopastraipa"/>
        <w:tabs>
          <w:tab w:val="left" w:pos="1560"/>
        </w:tabs>
        <w:ind w:left="0" w:firstLine="680"/>
        <w:jc w:val="both"/>
        <w:rPr>
          <w:b/>
          <w:szCs w:val="24"/>
          <w:lang w:val="lt-LT"/>
        </w:rPr>
      </w:pPr>
    </w:p>
    <w:p w14:paraId="190B6DF8" w14:textId="77777777" w:rsidR="00357E36" w:rsidRDefault="00F03E96" w:rsidP="00E1144F">
      <w:pPr>
        <w:pStyle w:val="Sraopastraipa"/>
        <w:tabs>
          <w:tab w:val="left" w:pos="1560"/>
        </w:tabs>
        <w:ind w:left="0" w:firstLine="680"/>
        <w:jc w:val="both"/>
        <w:rPr>
          <w:b/>
          <w:szCs w:val="24"/>
          <w:lang w:val="lt-LT"/>
        </w:rPr>
      </w:pPr>
      <w:r>
        <w:rPr>
          <w:b/>
          <w:szCs w:val="24"/>
          <w:lang w:val="lt-LT"/>
        </w:rPr>
        <w:t xml:space="preserve">5. Sprendimo projekto autorius ir (ar) autorių grupė. </w:t>
      </w:r>
    </w:p>
    <w:p w14:paraId="668681BB" w14:textId="059BE9D7" w:rsidR="00357E36" w:rsidRDefault="00F03E96" w:rsidP="00E1144F">
      <w:pPr>
        <w:ind w:firstLine="680"/>
        <w:jc w:val="both"/>
        <w:rPr>
          <w:szCs w:val="24"/>
        </w:rPr>
      </w:pPr>
      <w:r>
        <w:rPr>
          <w:szCs w:val="24"/>
        </w:rPr>
        <w:t xml:space="preserve">Rengėja – </w:t>
      </w:r>
      <w:r w:rsidR="0024157B">
        <w:rPr>
          <w:szCs w:val="24"/>
        </w:rPr>
        <w:t>Kultūros ir turizmo</w:t>
      </w:r>
      <w:r>
        <w:rPr>
          <w:szCs w:val="24"/>
        </w:rPr>
        <w:t xml:space="preserve"> skyriaus vyriausioji specialistė </w:t>
      </w:r>
      <w:r w:rsidR="0024157B">
        <w:rPr>
          <w:szCs w:val="24"/>
        </w:rPr>
        <w:t xml:space="preserve">Indrė </w:t>
      </w:r>
      <w:proofErr w:type="spellStart"/>
      <w:r w:rsidR="0024157B">
        <w:rPr>
          <w:szCs w:val="24"/>
        </w:rPr>
        <w:t>Urbutytė</w:t>
      </w:r>
      <w:proofErr w:type="spellEnd"/>
      <w:r>
        <w:rPr>
          <w:szCs w:val="24"/>
        </w:rPr>
        <w:t>.</w:t>
      </w:r>
    </w:p>
    <w:p w14:paraId="512BDD71" w14:textId="496684AB" w:rsidR="00357E36" w:rsidRDefault="00F03E96" w:rsidP="00E1144F">
      <w:pPr>
        <w:ind w:firstLine="680"/>
        <w:jc w:val="both"/>
      </w:pPr>
      <w:r>
        <w:t xml:space="preserve">Pranešėjas – </w:t>
      </w:r>
      <w:r w:rsidR="0024157B" w:rsidRPr="0024157B">
        <w:t>Kultūros ir turizmo skyriaus vedėjas Gintas Andriekus.</w:t>
      </w:r>
    </w:p>
    <w:p w14:paraId="1ADB1138" w14:textId="77777777" w:rsidR="00357E36" w:rsidRDefault="00357E36" w:rsidP="00E1144F">
      <w:pPr>
        <w:ind w:firstLine="680"/>
        <w:jc w:val="both"/>
      </w:pPr>
    </w:p>
    <w:p w14:paraId="61304AAA" w14:textId="77777777" w:rsidR="00357E36" w:rsidRDefault="00357E36">
      <w:pPr>
        <w:ind w:firstLine="1247"/>
        <w:jc w:val="both"/>
      </w:pPr>
    </w:p>
    <w:sectPr w:rsidR="00357E36">
      <w:headerReference w:type="even" r:id="rId7"/>
      <w:headerReference w:type="default" r:id="rId8"/>
      <w:headerReference w:type="first" r:id="rId9"/>
      <w:pgSz w:w="11906" w:h="16838"/>
      <w:pgMar w:top="1134" w:right="567" w:bottom="1134" w:left="1701" w:header="567" w:footer="0" w:gutter="0"/>
      <w:cols w:space="1296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B1EB1" w14:textId="77777777" w:rsidR="001F5703" w:rsidRDefault="001F5703">
      <w:r>
        <w:separator/>
      </w:r>
    </w:p>
  </w:endnote>
  <w:endnote w:type="continuationSeparator" w:id="0">
    <w:p w14:paraId="3E5B0A71" w14:textId="77777777" w:rsidR="001F5703" w:rsidRDefault="001F5703">
      <w:r>
        <w:continuationSeparator/>
      </w:r>
    </w:p>
  </w:endnote>
  <w:endnote w:type="continuationNotice" w:id="1">
    <w:p w14:paraId="04060D90" w14:textId="77777777" w:rsidR="001F5703" w:rsidRDefault="001F57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1"/>
    <w:family w:val="roman"/>
    <w:pitch w:val="variable"/>
  </w:font>
  <w:font w:name="Linux Libertine G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6718A" w14:textId="77777777" w:rsidR="001F5703" w:rsidRDefault="001F5703">
      <w:r>
        <w:separator/>
      </w:r>
    </w:p>
  </w:footnote>
  <w:footnote w:type="continuationSeparator" w:id="0">
    <w:p w14:paraId="511C32CD" w14:textId="77777777" w:rsidR="001F5703" w:rsidRDefault="001F5703">
      <w:r>
        <w:continuationSeparator/>
      </w:r>
    </w:p>
  </w:footnote>
  <w:footnote w:type="continuationNotice" w:id="1">
    <w:p w14:paraId="429CF898" w14:textId="77777777" w:rsidR="001F5703" w:rsidRDefault="001F57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AB38A" w14:textId="77777777" w:rsidR="003B108B" w:rsidRDefault="003B108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5881604"/>
      <w:docPartObj>
        <w:docPartGallery w:val="Page Numbers (Top of Page)"/>
        <w:docPartUnique/>
      </w:docPartObj>
    </w:sdtPr>
    <w:sdtEndPr/>
    <w:sdtContent>
      <w:p w14:paraId="35A84950" w14:textId="77777777" w:rsidR="003B108B" w:rsidRDefault="003B108B">
        <w:pPr>
          <w:pStyle w:val="Antrats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 w14:paraId="14115FCD" w14:textId="77777777" w:rsidR="003B108B" w:rsidRDefault="003B108B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5C28F" w14:textId="77777777" w:rsidR="003B108B" w:rsidRDefault="003B108B">
    <w:pPr>
      <w:pStyle w:val="Antrats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A025DE"/>
    <w:multiLevelType w:val="hybridMultilevel"/>
    <w:tmpl w:val="821CD6F4"/>
    <w:lvl w:ilvl="0" w:tplc="BCCC54E6">
      <w:start w:val="1"/>
      <w:numFmt w:val="decimal"/>
      <w:lvlText w:val="%1."/>
      <w:lvlJc w:val="left"/>
      <w:pPr>
        <w:ind w:left="1040" w:hanging="360"/>
      </w:pPr>
      <w:rPr>
        <w:rFonts w:cs="Times New Roman"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760" w:hanging="360"/>
      </w:pPr>
    </w:lvl>
    <w:lvl w:ilvl="2" w:tplc="0427001B" w:tentative="1">
      <w:start w:val="1"/>
      <w:numFmt w:val="lowerRoman"/>
      <w:lvlText w:val="%3."/>
      <w:lvlJc w:val="right"/>
      <w:pPr>
        <w:ind w:left="2480" w:hanging="180"/>
      </w:pPr>
    </w:lvl>
    <w:lvl w:ilvl="3" w:tplc="0427000F" w:tentative="1">
      <w:start w:val="1"/>
      <w:numFmt w:val="decimal"/>
      <w:lvlText w:val="%4."/>
      <w:lvlJc w:val="left"/>
      <w:pPr>
        <w:ind w:left="3200" w:hanging="360"/>
      </w:pPr>
    </w:lvl>
    <w:lvl w:ilvl="4" w:tplc="04270019" w:tentative="1">
      <w:start w:val="1"/>
      <w:numFmt w:val="lowerLetter"/>
      <w:lvlText w:val="%5."/>
      <w:lvlJc w:val="left"/>
      <w:pPr>
        <w:ind w:left="3920" w:hanging="360"/>
      </w:pPr>
    </w:lvl>
    <w:lvl w:ilvl="5" w:tplc="0427001B" w:tentative="1">
      <w:start w:val="1"/>
      <w:numFmt w:val="lowerRoman"/>
      <w:lvlText w:val="%6."/>
      <w:lvlJc w:val="right"/>
      <w:pPr>
        <w:ind w:left="4640" w:hanging="180"/>
      </w:pPr>
    </w:lvl>
    <w:lvl w:ilvl="6" w:tplc="0427000F" w:tentative="1">
      <w:start w:val="1"/>
      <w:numFmt w:val="decimal"/>
      <w:lvlText w:val="%7."/>
      <w:lvlJc w:val="left"/>
      <w:pPr>
        <w:ind w:left="5360" w:hanging="360"/>
      </w:pPr>
    </w:lvl>
    <w:lvl w:ilvl="7" w:tplc="04270019" w:tentative="1">
      <w:start w:val="1"/>
      <w:numFmt w:val="lowerLetter"/>
      <w:lvlText w:val="%8."/>
      <w:lvlJc w:val="left"/>
      <w:pPr>
        <w:ind w:left="6080" w:hanging="360"/>
      </w:pPr>
    </w:lvl>
    <w:lvl w:ilvl="8" w:tplc="0427001B" w:tentative="1">
      <w:start w:val="1"/>
      <w:numFmt w:val="lowerRoman"/>
      <w:lvlText w:val="%9."/>
      <w:lvlJc w:val="right"/>
      <w:pPr>
        <w:ind w:left="6800" w:hanging="180"/>
      </w:pPr>
    </w:lvl>
  </w:abstractNum>
  <w:num w:numId="1" w16cid:durableId="1322657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E36"/>
    <w:rsid w:val="000E764F"/>
    <w:rsid w:val="00162AE9"/>
    <w:rsid w:val="001A2F13"/>
    <w:rsid w:val="001B2264"/>
    <w:rsid w:val="001C1893"/>
    <w:rsid w:val="001F5703"/>
    <w:rsid w:val="0024157B"/>
    <w:rsid w:val="00276477"/>
    <w:rsid w:val="00293E70"/>
    <w:rsid w:val="002A0914"/>
    <w:rsid w:val="002B10B6"/>
    <w:rsid w:val="00357E36"/>
    <w:rsid w:val="0038761E"/>
    <w:rsid w:val="003B108B"/>
    <w:rsid w:val="003C09AB"/>
    <w:rsid w:val="003C1F37"/>
    <w:rsid w:val="004723E3"/>
    <w:rsid w:val="00476508"/>
    <w:rsid w:val="00512270"/>
    <w:rsid w:val="0062526C"/>
    <w:rsid w:val="00634947"/>
    <w:rsid w:val="006B354E"/>
    <w:rsid w:val="006F6C73"/>
    <w:rsid w:val="00745A1E"/>
    <w:rsid w:val="007A3FAD"/>
    <w:rsid w:val="007D3199"/>
    <w:rsid w:val="007E3EA8"/>
    <w:rsid w:val="007F602A"/>
    <w:rsid w:val="00834993"/>
    <w:rsid w:val="008546CE"/>
    <w:rsid w:val="00874A15"/>
    <w:rsid w:val="00893E50"/>
    <w:rsid w:val="008E5994"/>
    <w:rsid w:val="008F2929"/>
    <w:rsid w:val="00904E46"/>
    <w:rsid w:val="009A177F"/>
    <w:rsid w:val="00A02375"/>
    <w:rsid w:val="00AF47E2"/>
    <w:rsid w:val="00B03C16"/>
    <w:rsid w:val="00B24970"/>
    <w:rsid w:val="00B3091B"/>
    <w:rsid w:val="00B746B5"/>
    <w:rsid w:val="00C74AB5"/>
    <w:rsid w:val="00C95FDD"/>
    <w:rsid w:val="00DA60AA"/>
    <w:rsid w:val="00E1144F"/>
    <w:rsid w:val="00E32A9B"/>
    <w:rsid w:val="00ED29E5"/>
    <w:rsid w:val="00F03E96"/>
    <w:rsid w:val="00F52801"/>
    <w:rsid w:val="00F848EC"/>
    <w:rsid w:val="00FB2B3E"/>
    <w:rsid w:val="00FB4562"/>
    <w:rsid w:val="00FB6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70A1E"/>
  <w15:docId w15:val="{3289506E-EDAC-41D1-B7D6-548D40DCF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Antrat5">
    <w:name w:val="heading 5"/>
    <w:basedOn w:val="prastasis"/>
    <w:next w:val="prastasis"/>
    <w:link w:val="Antrat5Diagram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Antrat7">
    <w:name w:val="heading 7"/>
    <w:basedOn w:val="prastasis"/>
    <w:next w:val="prastasis"/>
    <w:link w:val="Antrat7Diagram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Heading1Char">
    <w:name w:val="Heading 1 Char"/>
    <w:basedOn w:val="Numatytasispastraiposriftas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Numatytasispastraiposriftas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Numatytasispastraiposriftas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Numatytasispastraiposriftas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Numatytasispastraiposriftas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Numatytasispastraiposriftas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Numatytasispastraiposriftas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Numatytasispastraiposriftas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Numatytasispastraiposriftas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Numatytasispastraiposriftas"/>
    <w:uiPriority w:val="10"/>
    <w:qFormat/>
    <w:rPr>
      <w:sz w:val="48"/>
      <w:szCs w:val="48"/>
    </w:rPr>
  </w:style>
  <w:style w:type="character" w:customStyle="1" w:styleId="SubtitleChar">
    <w:name w:val="Subtitle Char"/>
    <w:basedOn w:val="Numatytasispastraiposriftas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qFormat/>
    <w:rPr>
      <w:rFonts w:ascii="Arial" w:eastAsia="Arial" w:hAnsi="Arial" w:cs="Arial"/>
      <w:sz w:val="34"/>
    </w:rPr>
  </w:style>
  <w:style w:type="character" w:customStyle="1" w:styleId="Antrat3Diagrama">
    <w:name w:val="Antraštė 3 Diagrama"/>
    <w:basedOn w:val="Numatytasispastraiposriftas"/>
    <w:link w:val="Antrat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Antrat4Diagrama">
    <w:name w:val="Antraštė 4 Diagrama"/>
    <w:basedOn w:val="Numatytasispastraiposriftas"/>
    <w:link w:val="Antrat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Antrat5Diagrama">
    <w:name w:val="Antraštė 5 Diagrama"/>
    <w:basedOn w:val="Numatytasispastraiposriftas"/>
    <w:link w:val="Antrat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Antrat7Diagrama">
    <w:name w:val="Antraštė 7 Diagrama"/>
    <w:basedOn w:val="Numatytasispastraiposriftas"/>
    <w:link w:val="Antrat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PavadinimasDiagrama">
    <w:name w:val="Pavadinimas Diagrama"/>
    <w:basedOn w:val="Numatytasispastraiposriftas"/>
    <w:link w:val="Pavadinimas"/>
    <w:uiPriority w:val="10"/>
    <w:qFormat/>
    <w:rPr>
      <w:sz w:val="48"/>
      <w:szCs w:val="48"/>
    </w:rPr>
  </w:style>
  <w:style w:type="character" w:customStyle="1" w:styleId="PaantratDiagrama">
    <w:name w:val="Paantraštė Diagrama"/>
    <w:basedOn w:val="Numatytasispastraiposriftas"/>
    <w:link w:val="Paantrat"/>
    <w:uiPriority w:val="11"/>
    <w:qFormat/>
    <w:rPr>
      <w:sz w:val="24"/>
      <w:szCs w:val="24"/>
    </w:rPr>
  </w:style>
  <w:style w:type="character" w:customStyle="1" w:styleId="CitataDiagrama">
    <w:name w:val="Citata Diagrama"/>
    <w:link w:val="Citata"/>
    <w:uiPriority w:val="29"/>
    <w:qFormat/>
    <w:rPr>
      <w:i/>
    </w:rPr>
  </w:style>
  <w:style w:type="character" w:customStyle="1" w:styleId="IskirtacitataDiagrama">
    <w:name w:val="Išskirta citata Diagrama"/>
    <w:link w:val="Iskirtacitata"/>
    <w:uiPriority w:val="30"/>
    <w:qFormat/>
    <w:rPr>
      <w:i/>
    </w:rPr>
  </w:style>
  <w:style w:type="character" w:customStyle="1" w:styleId="HeaderChar">
    <w:name w:val="Header Char"/>
    <w:basedOn w:val="Numatytasispastraiposriftas"/>
    <w:uiPriority w:val="99"/>
    <w:qFormat/>
  </w:style>
  <w:style w:type="character" w:customStyle="1" w:styleId="FooterChar">
    <w:name w:val="Footer Char"/>
    <w:basedOn w:val="Numatytasispastraiposriftas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PuslapioinaostekstasDiagrama">
    <w:name w:val="Puslapio išnašos tekstas Diagrama"/>
    <w:link w:val="Puslapioinaostekstas"/>
    <w:uiPriority w:val="99"/>
    <w:qFormat/>
    <w:rPr>
      <w:sz w:val="18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FootnoteCharactersuser">
    <w:name w:val="Footnote Characters (user)"/>
    <w:qFormat/>
    <w:rPr>
      <w:vertAlign w:val="superscript"/>
    </w:rPr>
  </w:style>
  <w:style w:type="character" w:styleId="Puslapioinaosnuoroda">
    <w:name w:val="footnote reference"/>
    <w:rPr>
      <w:vertAlign w:val="superscript"/>
    </w:rPr>
  </w:style>
  <w:style w:type="character" w:customStyle="1" w:styleId="DokumentoinaostekstasDiagrama">
    <w:name w:val="Dokumento išnašos tekstas Diagrama"/>
    <w:link w:val="Dokumentoinaostekstas"/>
    <w:uiPriority w:val="99"/>
    <w:qFormat/>
    <w:rPr>
      <w:sz w:val="20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customStyle="1" w:styleId="EndnoteCharactersuser">
    <w:name w:val="Endnote Characters (user)"/>
    <w:qFormat/>
    <w:rPr>
      <w:vertAlign w:val="superscript"/>
    </w:rPr>
  </w:style>
  <w:style w:type="character" w:styleId="Dokumentoinaosnumeris">
    <w:name w:val="endnote reference"/>
    <w:rPr>
      <w:vertAlign w:val="superscript"/>
    </w:rPr>
  </w:style>
  <w:style w:type="character" w:customStyle="1" w:styleId="AntratsDiagrama">
    <w:name w:val="Antraštės Diagrama"/>
    <w:basedOn w:val="Numatytasispastraiposriftas"/>
    <w:link w:val="Antrats"/>
    <w:uiPriority w:val="99"/>
    <w:qFormat/>
    <w:rPr>
      <w:rFonts w:ascii="Times New Roman" w:eastAsia="Times New Roman" w:hAnsi="Times New Roman" w:cs="Times New Roman"/>
      <w:sz w:val="24"/>
      <w:szCs w:val="20"/>
    </w:rPr>
  </w:style>
  <w:style w:type="character" w:customStyle="1" w:styleId="PoratDiagrama">
    <w:name w:val="Poraštė Diagrama"/>
    <w:basedOn w:val="Numatytasispastraiposriftas"/>
    <w:link w:val="Porat"/>
    <w:uiPriority w:val="99"/>
    <w:qFormat/>
    <w:rPr>
      <w:rFonts w:ascii="Times New Roman" w:eastAsia="Times New Roman" w:hAnsi="Times New Roman" w:cs="Times New Roman"/>
      <w:sz w:val="24"/>
      <w:szCs w:val="20"/>
    </w:rPr>
  </w:style>
  <w:style w:type="character" w:styleId="Hipersaitas">
    <w:name w:val="Hyperlink"/>
    <w:uiPriority w:val="99"/>
    <w:unhideWhenUsed/>
    <w:rPr>
      <w:color w:val="0000FF"/>
      <w:u w:val="single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character" w:styleId="Eilutsnumeris">
    <w:name w:val="line number"/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Carlito" w:eastAsia="Linux Libertine G" w:hAnsi="Carlito" w:cs="Linux Libertine G"/>
      <w:sz w:val="28"/>
      <w:szCs w:val="28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</w:style>
  <w:style w:type="paragraph" w:styleId="Antrat">
    <w:name w:val="caption"/>
    <w:basedOn w:val="prastasis"/>
    <w:next w:val="prastasis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paragraph" w:customStyle="1" w:styleId="Index">
    <w:name w:val="Index"/>
    <w:basedOn w:val="prastasis"/>
    <w:qFormat/>
    <w:pPr>
      <w:suppressLineNumbers/>
    </w:pPr>
  </w:style>
  <w:style w:type="paragraph" w:styleId="Pavadinimas">
    <w:name w:val="Title"/>
    <w:basedOn w:val="prastasis"/>
    <w:next w:val="prastasis"/>
    <w:link w:val="PavadinimasDiagrama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Paantrat">
    <w:name w:val="Subtitle"/>
    <w:basedOn w:val="prastasis"/>
    <w:next w:val="prastasis"/>
    <w:link w:val="PaantratDiagrama"/>
    <w:uiPriority w:val="11"/>
    <w:qFormat/>
    <w:pPr>
      <w:spacing w:before="200" w:after="200"/>
    </w:pPr>
    <w:rPr>
      <w:szCs w:val="24"/>
    </w:rPr>
  </w:style>
  <w:style w:type="paragraph" w:styleId="Citata">
    <w:name w:val="Quote"/>
    <w:basedOn w:val="prastasis"/>
    <w:next w:val="prastasis"/>
    <w:link w:val="CitataDiagrama"/>
    <w:uiPriority w:val="29"/>
    <w:qFormat/>
    <w:pPr>
      <w:ind w:left="720" w:right="720"/>
    </w:pPr>
    <w:rPr>
      <w:i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40"/>
    </w:pPr>
    <w:rPr>
      <w:sz w:val="18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Pr>
      <w:sz w:val="20"/>
    </w:rPr>
  </w:style>
  <w:style w:type="paragraph" w:styleId="Turinys1">
    <w:name w:val="toc 1"/>
    <w:basedOn w:val="prastasis"/>
    <w:next w:val="prastasis"/>
    <w:uiPriority w:val="39"/>
    <w:unhideWhenUsed/>
    <w:pPr>
      <w:spacing w:after="57"/>
    </w:pPr>
  </w:style>
  <w:style w:type="paragraph" w:styleId="Turinys2">
    <w:name w:val="toc 2"/>
    <w:basedOn w:val="prastasis"/>
    <w:next w:val="prastasis"/>
    <w:uiPriority w:val="39"/>
    <w:unhideWhenUsed/>
    <w:pPr>
      <w:spacing w:after="57"/>
      <w:ind w:left="283"/>
    </w:pPr>
  </w:style>
  <w:style w:type="paragraph" w:styleId="Turinys3">
    <w:name w:val="toc 3"/>
    <w:basedOn w:val="prastasis"/>
    <w:next w:val="prastasis"/>
    <w:uiPriority w:val="39"/>
    <w:unhideWhenUsed/>
    <w:pPr>
      <w:spacing w:after="57"/>
      <w:ind w:left="567"/>
    </w:pPr>
  </w:style>
  <w:style w:type="paragraph" w:styleId="Turinys4">
    <w:name w:val="toc 4"/>
    <w:basedOn w:val="prastasis"/>
    <w:next w:val="prastasis"/>
    <w:uiPriority w:val="39"/>
    <w:unhideWhenUsed/>
    <w:pPr>
      <w:spacing w:after="57"/>
      <w:ind w:left="850"/>
    </w:pPr>
  </w:style>
  <w:style w:type="paragraph" w:styleId="Turinys5">
    <w:name w:val="toc 5"/>
    <w:basedOn w:val="prastasis"/>
    <w:next w:val="prastasis"/>
    <w:uiPriority w:val="39"/>
    <w:unhideWhenUsed/>
    <w:pPr>
      <w:spacing w:after="57"/>
      <w:ind w:left="1134"/>
    </w:pPr>
  </w:style>
  <w:style w:type="paragraph" w:styleId="Turinys6">
    <w:name w:val="toc 6"/>
    <w:basedOn w:val="prastasis"/>
    <w:next w:val="prastasis"/>
    <w:uiPriority w:val="39"/>
    <w:unhideWhenUsed/>
    <w:pPr>
      <w:spacing w:after="57"/>
      <w:ind w:left="1417"/>
    </w:pPr>
  </w:style>
  <w:style w:type="paragraph" w:styleId="Turinys7">
    <w:name w:val="toc 7"/>
    <w:basedOn w:val="prastasis"/>
    <w:next w:val="prastasis"/>
    <w:uiPriority w:val="39"/>
    <w:unhideWhenUsed/>
    <w:pPr>
      <w:spacing w:after="57"/>
      <w:ind w:left="1701"/>
    </w:pPr>
  </w:style>
  <w:style w:type="paragraph" w:styleId="Turinys8">
    <w:name w:val="toc 8"/>
    <w:basedOn w:val="prastasis"/>
    <w:next w:val="prastasis"/>
    <w:uiPriority w:val="39"/>
    <w:unhideWhenUsed/>
    <w:pPr>
      <w:spacing w:after="57"/>
      <w:ind w:left="1984"/>
    </w:pPr>
  </w:style>
  <w:style w:type="paragraph" w:styleId="Turinys9">
    <w:name w:val="toc 9"/>
    <w:basedOn w:val="prastasis"/>
    <w:next w:val="prastasis"/>
    <w:uiPriority w:val="39"/>
    <w:unhideWhenUsed/>
    <w:pPr>
      <w:spacing w:after="57"/>
      <w:ind w:left="2268"/>
    </w:pPr>
  </w:style>
  <w:style w:type="paragraph" w:styleId="Indeksoantrat">
    <w:name w:val="index heading"/>
    <w:basedOn w:val="Heading"/>
  </w:style>
  <w:style w:type="paragraph" w:styleId="Turinioantrat">
    <w:name w:val="TOC Heading"/>
    <w:uiPriority w:val="39"/>
    <w:unhideWhenUsed/>
    <w:qFormat/>
    <w:pPr>
      <w:spacing w:after="160" w:line="259" w:lineRule="auto"/>
    </w:pPr>
  </w:style>
  <w:style w:type="paragraph" w:styleId="Iliustracijsraas">
    <w:name w:val="table of figures"/>
    <w:basedOn w:val="prastasis"/>
    <w:next w:val="prastasis"/>
    <w:uiPriority w:val="99"/>
    <w:unhideWhenUsed/>
  </w:style>
  <w:style w:type="paragraph" w:styleId="Sraopastraipa">
    <w:name w:val="List Paragraph"/>
    <w:basedOn w:val="prastasis"/>
    <w:uiPriority w:val="34"/>
    <w:qFormat/>
    <w:pPr>
      <w:ind w:left="720"/>
      <w:contextualSpacing/>
    </w:pPr>
    <w:rPr>
      <w:lang w:val="en-US"/>
    </w:rPr>
  </w:style>
  <w:style w:type="paragraph" w:customStyle="1" w:styleId="HeaderandFooter">
    <w:name w:val="Header and Footer"/>
    <w:basedOn w:val="prastasis"/>
    <w:qFormat/>
  </w:style>
  <w:style w:type="paragraph" w:styleId="Antrats">
    <w:name w:val="header"/>
    <w:basedOn w:val="prastasis"/>
    <w:link w:val="AntratsDiagrama"/>
    <w:uiPriority w:val="99"/>
    <w:unhideWhenUsed/>
    <w:pPr>
      <w:tabs>
        <w:tab w:val="center" w:pos="4819"/>
        <w:tab w:val="right" w:pos="9638"/>
      </w:tabs>
    </w:pPr>
  </w:style>
  <w:style w:type="paragraph" w:styleId="Pataisymai">
    <w:name w:val="Revision"/>
    <w:uiPriority w:val="99"/>
    <w:semiHidden/>
    <w:qFormat/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pPr>
      <w:tabs>
        <w:tab w:val="center" w:pos="4819"/>
        <w:tab w:val="right" w:pos="9638"/>
      </w:tabs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customStyle="1" w:styleId="v1msonormal">
    <w:name w:val="v1msonormal"/>
    <w:basedOn w:val="prastasis"/>
    <w:qFormat/>
    <w:pPr>
      <w:spacing w:beforeAutospacing="1" w:afterAutospacing="1"/>
    </w:pPr>
    <w:rPr>
      <w:szCs w:val="24"/>
      <w:lang w:eastAsia="lt-LT"/>
    </w:rPr>
  </w:style>
  <w:style w:type="paragraph" w:styleId="Betarp">
    <w:name w:val="No Spacing"/>
    <w:uiPriority w:val="1"/>
    <w:qFormat/>
    <w:rPr>
      <w:rFonts w:ascii="Times New Roman" w:eastAsia="Times New Roman" w:hAnsi="Times New Roman" w:cs="Times New Roman"/>
      <w:sz w:val="24"/>
      <w:szCs w:val="20"/>
    </w:rPr>
  </w:style>
  <w:style w:type="table" w:styleId="Lentelstinklelis">
    <w:name w:val="Table Grid"/>
    <w:basedOn w:val="prastojilente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prastojilente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paprastojilentel">
    <w:name w:val="Plain Table 1"/>
    <w:basedOn w:val="prastojilente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styleId="2paprastojilentel">
    <w:name w:val="Plain Table 2"/>
    <w:basedOn w:val="prastojilente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paprastojilentel">
    <w:name w:val="Plain Table 3"/>
    <w:basedOn w:val="prastojilentel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styleId="4paprastojilentel">
    <w:name w:val="Plain Table 4"/>
    <w:basedOn w:val="prastojilentel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styleId="5paprastojilentel">
    <w:name w:val="Plain Table 5"/>
    <w:basedOn w:val="prastojilentel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styleId="1tinkleliolentelviesi">
    <w:name w:val="Grid Table 1 Light"/>
    <w:basedOn w:val="prastojilente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prastojilentel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prastojilente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prastojilente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prastojilente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prastojilentel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prastojilente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2tinkleliolentel">
    <w:name w:val="Grid Table 2"/>
    <w:basedOn w:val="prastojilente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prastojilentel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prastojilente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prastojilente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prastojilente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prastojilentel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2-Accent6">
    <w:name w:val="Grid Table 2 - Accent 6"/>
    <w:basedOn w:val="prastojilente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3tinkleliolentel">
    <w:name w:val="Grid Table 3"/>
    <w:basedOn w:val="prastojilente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prastojilentel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prastojilente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prastojilente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prastojilente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prastojilentel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3-Accent6">
    <w:name w:val="Grid Table 3 - Accent 6"/>
    <w:basedOn w:val="prastojilente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4tinkleliolentel">
    <w:name w:val="Grid Table 4"/>
    <w:basedOn w:val="prastojilente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prastojilentel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68A2D8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prastojilente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prastojilente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prastojilente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prastojilentel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4-Accent6">
    <w:name w:val="Grid Table 4 - Accent 6"/>
    <w:basedOn w:val="prastojilente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5tinkleliolenteltamsi">
    <w:name w:val="Grid Table 5 Dark"/>
    <w:basedOn w:val="prastojilente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prastojilente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1"/>
      </w:tcPr>
    </w:tblStylePr>
    <w:tblStylePr w:type="firstCol">
      <w:rPr>
        <w:b/>
        <w:sz w:val="22"/>
      </w:rPr>
      <w:tblPr/>
      <w:tcPr>
        <w:shd w:val="clear" w:color="5B9BD5" w:fill="5B9BD5" w:themeFill="accent1"/>
      </w:tcPr>
    </w:tblStylePr>
    <w:tblStylePr w:type="lastCol">
      <w:rPr>
        <w:b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0EB" w:fill="B3D0EB" w:themeFill="accent1" w:themeFillTint="75"/>
      </w:tcPr>
    </w:tblStylePr>
    <w:tblStylePr w:type="band1Horz">
      <w:tblPr/>
      <w:tcPr>
        <w:shd w:val="clear" w:color="B3D0EB" w:fill="B3D0EB" w:themeFill="accent1" w:themeFillTint="75"/>
      </w:tcPr>
    </w:tblStylePr>
  </w:style>
  <w:style w:type="table" w:customStyle="1" w:styleId="GridTable5Dark-Accent2">
    <w:name w:val="Grid Table 5 Dark - Accent 2"/>
    <w:basedOn w:val="prastojilente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sz w:val="22"/>
      </w:rPr>
      <w:tblPr/>
      <w:tcPr>
        <w:shd w:val="clear" w:color="ED7D31" w:fill="ED7D31" w:themeFill="accent2"/>
      </w:tcPr>
    </w:tblStylePr>
    <w:tblStylePr w:type="lastCol">
      <w:rPr>
        <w:b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prastojilente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sz w:val="22"/>
      </w:rPr>
      <w:tblPr/>
      <w:tcPr>
        <w:shd w:val="clear" w:color="A5A5A5" w:fill="A5A5A5" w:themeFill="accent3"/>
      </w:tcPr>
    </w:tblStylePr>
    <w:tblStylePr w:type="lastCol">
      <w:rPr>
        <w:b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prastojilente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sz w:val="22"/>
      </w:rPr>
      <w:tblPr/>
      <w:tcPr>
        <w:shd w:val="clear" w:color="FFC000" w:fill="FFC000" w:themeFill="accent4"/>
      </w:tcPr>
    </w:tblStylePr>
    <w:tblStylePr w:type="lastCol">
      <w:rPr>
        <w:b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prastojilente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4472C4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5"/>
      </w:tcPr>
    </w:tblStylePr>
    <w:tblStylePr w:type="firstCol">
      <w:rPr>
        <w:b/>
        <w:sz w:val="22"/>
      </w:rPr>
      <w:tblPr/>
      <w:tcPr>
        <w:shd w:val="clear" w:color="4472C4" w:fill="4472C4" w:themeFill="accent5"/>
      </w:tcPr>
    </w:tblStylePr>
    <w:tblStylePr w:type="lastCol">
      <w:rPr>
        <w:b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band1Horz">
      <w:tblPr/>
      <w:tcPr>
        <w:shd w:val="clear" w:color="A9BEE4" w:fill="A9BEE4" w:themeFill="accent5" w:themeFillTint="75"/>
      </w:tcPr>
    </w:tblStylePr>
  </w:style>
  <w:style w:type="table" w:customStyle="1" w:styleId="GridTable5Dark-Accent6">
    <w:name w:val="Grid Table 5 Dark - Accent 6"/>
    <w:basedOn w:val="prastojilente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sz w:val="22"/>
      </w:rPr>
      <w:tblPr/>
      <w:tcPr>
        <w:shd w:val="clear" w:color="70AD47" w:fill="70AD47" w:themeFill="accent6"/>
      </w:tcPr>
    </w:tblStylePr>
    <w:tblStylePr w:type="lastCol">
      <w:rPr>
        <w:b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styleId="6tinkleliolentelspalvinga">
    <w:name w:val="Grid Table 6 Colorful"/>
    <w:basedOn w:val="prastojilente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prastojilentel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prastojilente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prastojilente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prastojilente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prastojilentel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prastojilente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7tinkleliolentelspalvinga">
    <w:name w:val="Grid Table 7 Colorful"/>
    <w:basedOn w:val="prastojilente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prastojilentel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prastojilente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prastojilente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prastojilente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prastojilentel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4472C4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prastojilente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1sraolentelviesi">
    <w:name w:val="List Table 1 Light"/>
    <w:basedOn w:val="prastojilentel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prastojilentel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prastojilentel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prastojilentel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prastojilentel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prastojilentel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tblPr/>
      <w:tcPr>
        <w:shd w:val="clear" w:color="CFDBF0" w:fill="CFDBF0" w:themeFill="accent5" w:themeFillTint="40"/>
      </w:tcPr>
    </w:tblStylePr>
  </w:style>
  <w:style w:type="table" w:customStyle="1" w:styleId="ListTable1Light-Accent6">
    <w:name w:val="List Table 1 Light - Accent 6"/>
    <w:basedOn w:val="prastojilentel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styleId="2sraolentel">
    <w:name w:val="List Table 2"/>
    <w:basedOn w:val="prastojilente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prastojilentel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prastojilente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prastojilente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prastojilente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prastojilentel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2-Accent6">
    <w:name w:val="List Table 2 - Accent 6"/>
    <w:basedOn w:val="prastojilente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styleId="3sraolentel">
    <w:name w:val="List Table 3"/>
    <w:basedOn w:val="prastojilente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prastojilentel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prastojilente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prastojilente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prastojilente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prastojilentel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8DA9DB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prastojilente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4sraolentel">
    <w:name w:val="List Table 4"/>
    <w:basedOn w:val="prastojilente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prastojilentel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prastojilente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prastojilente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prastojilente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prastojilentel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4472C4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4-Accent6">
    <w:name w:val="List Table 4 - Accent 6"/>
    <w:basedOn w:val="prastojilente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styleId="5sraolenteltamsi">
    <w:name w:val="List Table 5 Dark"/>
    <w:basedOn w:val="prastojilente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prastojilentel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prastojilente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prastojilente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prastojilente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prastojilentel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8DA9DB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</w:style>
  <w:style w:type="table" w:customStyle="1" w:styleId="ListTable5Dark-Accent6">
    <w:name w:val="List Table 5 Dark - Accent 6"/>
    <w:basedOn w:val="prastojilente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styleId="6sraolentelspalvinga">
    <w:name w:val="List Table 6 Colorful"/>
    <w:basedOn w:val="prastojilente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prastojilentel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prastojilente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prastojilente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prastojilente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prastojilentel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prastojilente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7sraolentelspalvinga">
    <w:name w:val="List Table 7 Colorful"/>
    <w:basedOn w:val="prastojilente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prastojilentel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prastojilente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prastojilente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prastojilente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prastojilentel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4472C4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prastojilente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prastojilentel"/>
    <w:uiPriority w:val="99"/>
    <w:rPr>
      <w:sz w:val="20"/>
      <w:szCs w:val="20"/>
      <w:lang w:eastAsia="lt-LT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prastojilentel"/>
    <w:uiPriority w:val="99"/>
    <w:rPr>
      <w:sz w:val="20"/>
      <w:szCs w:val="20"/>
      <w:lang w:eastAsia="lt-LT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prastojilentel"/>
    <w:uiPriority w:val="99"/>
    <w:rPr>
      <w:sz w:val="20"/>
      <w:szCs w:val="20"/>
      <w:lang w:eastAsia="lt-LT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prastojilentel"/>
    <w:uiPriority w:val="99"/>
    <w:rPr>
      <w:sz w:val="20"/>
      <w:szCs w:val="20"/>
      <w:lang w:eastAsia="lt-LT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prastojilentel"/>
    <w:uiPriority w:val="99"/>
    <w:rPr>
      <w:sz w:val="20"/>
      <w:szCs w:val="20"/>
      <w:lang w:eastAsia="lt-LT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prastojilentel"/>
    <w:uiPriority w:val="99"/>
    <w:rPr>
      <w:sz w:val="20"/>
      <w:szCs w:val="20"/>
      <w:lang w:eastAsia="lt-LT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4472C4" w:fill="4472C4" w:themeFill="accent5"/>
      </w:tcPr>
    </w:tblStylePr>
    <w:tblStylePr w:type="lastRow">
      <w:rPr>
        <w:sz w:val="22"/>
      </w:rPr>
      <w:tblPr/>
      <w:tcPr>
        <w:shd w:val="clear" w:color="4472C4" w:fill="4472C4" w:themeFill="accent5"/>
      </w:tcPr>
    </w:tblStylePr>
    <w:tblStylePr w:type="firstCol">
      <w:rPr>
        <w:sz w:val="22"/>
      </w:rPr>
      <w:tblPr/>
      <w:tcPr>
        <w:shd w:val="clear" w:color="4472C4" w:fill="4472C4" w:themeFill="accent5"/>
      </w:tcPr>
    </w:tblStylePr>
    <w:tblStylePr w:type="lastCol">
      <w:rPr>
        <w:sz w:val="22"/>
      </w:rPr>
      <w:tblPr/>
      <w:tcPr>
        <w:shd w:val="clear" w:color="4472C4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Lined-Accent6">
    <w:name w:val="Lined - Accent 6"/>
    <w:basedOn w:val="prastojilentel"/>
    <w:uiPriority w:val="99"/>
    <w:rPr>
      <w:sz w:val="20"/>
      <w:szCs w:val="20"/>
      <w:lang w:eastAsia="lt-LT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prastojilentel"/>
    <w:uiPriority w:val="99"/>
    <w:rPr>
      <w:sz w:val="20"/>
      <w:szCs w:val="20"/>
      <w:lang w:eastAsia="lt-LT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prastojilentel"/>
    <w:uiPriority w:val="99"/>
    <w:rPr>
      <w:sz w:val="20"/>
      <w:szCs w:val="20"/>
      <w:lang w:eastAsia="lt-LT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prastojilentel"/>
    <w:uiPriority w:val="99"/>
    <w:rPr>
      <w:sz w:val="20"/>
      <w:szCs w:val="20"/>
      <w:lang w:eastAsia="lt-LT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prastojilentel"/>
    <w:uiPriority w:val="99"/>
    <w:rPr>
      <w:sz w:val="20"/>
      <w:szCs w:val="20"/>
      <w:lang w:eastAsia="lt-LT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prastojilentel"/>
    <w:uiPriority w:val="99"/>
    <w:rPr>
      <w:sz w:val="20"/>
      <w:szCs w:val="20"/>
      <w:lang w:eastAsia="lt-LT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prastojilentel"/>
    <w:uiPriority w:val="99"/>
    <w:rPr>
      <w:sz w:val="20"/>
      <w:szCs w:val="20"/>
      <w:lang w:eastAsia="lt-LT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4472C4" w:fill="4472C4" w:themeFill="accent5"/>
      </w:tcPr>
    </w:tblStylePr>
    <w:tblStylePr w:type="lastRow">
      <w:rPr>
        <w:sz w:val="22"/>
      </w:rPr>
      <w:tblPr/>
      <w:tcPr>
        <w:shd w:val="clear" w:color="4472C4" w:fill="4472C4" w:themeFill="accent5"/>
      </w:tcPr>
    </w:tblStylePr>
    <w:tblStylePr w:type="firstCol">
      <w:rPr>
        <w:sz w:val="22"/>
      </w:rPr>
      <w:tblPr/>
      <w:tcPr>
        <w:shd w:val="clear" w:color="4472C4" w:fill="4472C4" w:themeFill="accent5"/>
      </w:tcPr>
    </w:tblStylePr>
    <w:tblStylePr w:type="lastCol">
      <w:rPr>
        <w:sz w:val="22"/>
      </w:rPr>
      <w:tblPr/>
      <w:tcPr>
        <w:shd w:val="clear" w:color="4472C4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BorderedLined-Accent6">
    <w:name w:val="Bordered &amp; Lined - Accent 6"/>
    <w:basedOn w:val="prastojilentel"/>
    <w:uiPriority w:val="99"/>
    <w:rPr>
      <w:sz w:val="20"/>
      <w:szCs w:val="20"/>
      <w:lang w:eastAsia="lt-LT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prastojilente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prastojilentel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prastojilente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prastojilente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prastojilente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prastojilentel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prastojilente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986</Words>
  <Characters>563</Characters>
  <Application>Microsoft Office Word</Application>
  <DocSecurity>4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Jablonskė, Inga</dc:creator>
  <cp:lastModifiedBy>Sadauskienė, Dalia</cp:lastModifiedBy>
  <cp:revision>2</cp:revision>
  <dcterms:created xsi:type="dcterms:W3CDTF">2026-04-09T08:52:00Z</dcterms:created>
  <dcterms:modified xsi:type="dcterms:W3CDTF">2026-04-09T08:52:00Z</dcterms:modified>
  <dc:language>lt-LT</dc:language>
</cp:coreProperties>
</file>